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96" w:rsidRDefault="00834C96" w:rsidP="00834C9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Zoning Board of Appeals </w:t>
      </w:r>
    </w:p>
    <w:p w:rsidR="00834C96" w:rsidRDefault="00834C96" w:rsidP="00834C9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834C96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Agenda</w:t>
      </w:r>
    </w:p>
    <w:p w:rsidR="00834C96" w:rsidRDefault="00834C96" w:rsidP="00834C9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 6, 2018</w:t>
      </w:r>
    </w:p>
    <w:p w:rsidR="00834C96" w:rsidRDefault="00834C96" w:rsidP="00834C9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7:00 PM</w:t>
      </w:r>
    </w:p>
    <w:p w:rsidR="00E6029E" w:rsidRDefault="00E6029E" w:rsidP="00834C96">
      <w:pPr>
        <w:spacing w:after="0" w:line="240" w:lineRule="auto"/>
        <w:jc w:val="center"/>
        <w:rPr>
          <w:b/>
          <w:sz w:val="20"/>
          <w:szCs w:val="20"/>
        </w:rPr>
      </w:pPr>
    </w:p>
    <w:p w:rsidR="00E6029E" w:rsidRDefault="00E6029E" w:rsidP="00834C96">
      <w:pPr>
        <w:spacing w:after="0" w:line="240" w:lineRule="auto"/>
        <w:jc w:val="center"/>
        <w:rPr>
          <w:b/>
          <w:sz w:val="20"/>
          <w:szCs w:val="20"/>
        </w:rPr>
      </w:pPr>
    </w:p>
    <w:p w:rsidR="00834C96" w:rsidRDefault="00834C96" w:rsidP="00834C96">
      <w:pPr>
        <w:spacing w:after="0" w:line="240" w:lineRule="auto"/>
        <w:rPr>
          <w:b/>
          <w:sz w:val="20"/>
          <w:szCs w:val="20"/>
        </w:rPr>
      </w:pPr>
    </w:p>
    <w:p w:rsidR="00E6029E" w:rsidRDefault="00E6029E" w:rsidP="00E6029E">
      <w:pPr>
        <w:spacing w:after="0" w:line="240" w:lineRule="auto"/>
        <w:rPr>
          <w:b/>
          <w:sz w:val="20"/>
          <w:szCs w:val="20"/>
        </w:rPr>
      </w:pPr>
    </w:p>
    <w:p w:rsidR="00E6029E" w:rsidRDefault="00E6029E" w:rsidP="00E6029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NEW APPLICATION</w:t>
      </w:r>
      <w:r>
        <w:rPr>
          <w:b/>
          <w:sz w:val="20"/>
          <w:szCs w:val="20"/>
        </w:rPr>
        <w:t>:</w:t>
      </w:r>
    </w:p>
    <w:p w:rsidR="00E6029E" w:rsidRDefault="00E6029E" w:rsidP="00E6029E">
      <w:pPr>
        <w:spacing w:after="0" w:line="240" w:lineRule="auto"/>
        <w:rPr>
          <w:b/>
          <w:sz w:val="20"/>
          <w:szCs w:val="20"/>
        </w:rPr>
      </w:pPr>
    </w:p>
    <w:p w:rsidR="00E6029E" w:rsidRPr="00B018DD" w:rsidRDefault="00E6029E" w:rsidP="00E6029E">
      <w:pPr>
        <w:spacing w:after="0" w:line="240" w:lineRule="auto"/>
        <w:rPr>
          <w:b/>
          <w:u w:val="single"/>
        </w:rPr>
      </w:pPr>
      <w:r w:rsidRPr="00B018DD">
        <w:rPr>
          <w:b/>
          <w:u w:val="single"/>
        </w:rPr>
        <w:t xml:space="preserve">Request of </w:t>
      </w:r>
      <w:r>
        <w:rPr>
          <w:b/>
          <w:u w:val="single"/>
        </w:rPr>
        <w:t xml:space="preserve">Ana Alfaro </w:t>
      </w:r>
      <w:r w:rsidRPr="00B018DD">
        <w:rPr>
          <w:b/>
          <w:u w:val="single"/>
        </w:rPr>
        <w:t xml:space="preserve">– App. #18-09 </w:t>
      </w:r>
    </w:p>
    <w:p w:rsidR="00E6029E" w:rsidRPr="00575C4F" w:rsidRDefault="00E6029E" w:rsidP="00E6029E">
      <w:pPr>
        <w:spacing w:after="0" w:line="240" w:lineRule="auto"/>
        <w:rPr>
          <w:sz w:val="24"/>
          <w:szCs w:val="24"/>
        </w:rPr>
      </w:pPr>
    </w:p>
    <w:p w:rsidR="00E6029E" w:rsidRPr="00B018DD" w:rsidRDefault="00E6029E" w:rsidP="00E6029E">
      <w:pPr>
        <w:spacing w:after="0" w:line="240" w:lineRule="auto"/>
      </w:pPr>
      <w:r w:rsidRPr="00B018DD">
        <w:t>A variance from the requirements of Chapter 215, Article IV, Section 11 – Conversion of a manufactured home into a one-family detached home (not HUD approved)  Use not permitted at 134 North Liberty Drive, Stony Point, New York</w:t>
      </w:r>
    </w:p>
    <w:p w:rsidR="00E6029E" w:rsidRPr="00B018DD" w:rsidRDefault="00E6029E" w:rsidP="00E6029E">
      <w:pPr>
        <w:spacing w:after="0" w:line="240" w:lineRule="auto"/>
      </w:pPr>
    </w:p>
    <w:p w:rsidR="00E6029E" w:rsidRPr="00B018DD" w:rsidRDefault="00E6029E" w:rsidP="00E6029E">
      <w:pPr>
        <w:spacing w:after="0" w:line="240" w:lineRule="auto"/>
        <w:rPr>
          <w:b/>
        </w:rPr>
      </w:pPr>
      <w:r w:rsidRPr="00B018DD">
        <w:rPr>
          <w:b/>
        </w:rPr>
        <w:t xml:space="preserve">Section:  15.04          Block:  3          Lot:  7.3          </w:t>
      </w:r>
    </w:p>
    <w:p w:rsidR="00834C96" w:rsidRDefault="00834C96" w:rsidP="00834C96">
      <w:pPr>
        <w:rPr>
          <w:sz w:val="20"/>
          <w:szCs w:val="20"/>
        </w:rPr>
      </w:pPr>
    </w:p>
    <w:p w:rsidR="00E6029E" w:rsidRDefault="00E6029E" w:rsidP="00E6029E">
      <w:pPr>
        <w:spacing w:after="0" w:line="240" w:lineRule="auto"/>
        <w:rPr>
          <w:b/>
          <w:sz w:val="20"/>
          <w:szCs w:val="20"/>
        </w:rPr>
      </w:pPr>
    </w:p>
    <w:p w:rsidR="00E6029E" w:rsidRDefault="00E6029E" w:rsidP="00E6029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RE-OPENED/CONTINUED PUBLIC HEARING:</w:t>
      </w:r>
    </w:p>
    <w:p w:rsidR="00E6029E" w:rsidRPr="00AF0F7E" w:rsidRDefault="00E6029E" w:rsidP="00E6029E">
      <w:pPr>
        <w:spacing w:after="0" w:line="240" w:lineRule="auto"/>
        <w:rPr>
          <w:b/>
          <w:sz w:val="20"/>
          <w:szCs w:val="20"/>
          <w:u w:val="single"/>
        </w:rPr>
      </w:pPr>
    </w:p>
    <w:p w:rsidR="00E6029E" w:rsidRDefault="00E6029E" w:rsidP="00E6029E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Request of Joseph and Lenore </w:t>
      </w:r>
      <w:proofErr w:type="spellStart"/>
      <w:r>
        <w:rPr>
          <w:b/>
          <w:sz w:val="20"/>
          <w:szCs w:val="20"/>
          <w:u w:val="single"/>
        </w:rPr>
        <w:t>Carzzarella</w:t>
      </w:r>
      <w:proofErr w:type="spellEnd"/>
      <w:r>
        <w:rPr>
          <w:b/>
          <w:sz w:val="20"/>
          <w:szCs w:val="20"/>
          <w:u w:val="single"/>
        </w:rPr>
        <w:t xml:space="preserve"> – App. #18-10 </w:t>
      </w:r>
    </w:p>
    <w:p w:rsidR="00E6029E" w:rsidRDefault="00E6029E" w:rsidP="00E6029E">
      <w:pPr>
        <w:spacing w:after="0" w:line="240" w:lineRule="auto"/>
        <w:rPr>
          <w:sz w:val="20"/>
          <w:szCs w:val="20"/>
        </w:rPr>
      </w:pPr>
    </w:p>
    <w:p w:rsidR="00E6029E" w:rsidRDefault="00E6029E" w:rsidP="00E602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variance from the requirements of Chapter 215, Article V, Section 15-A-h.1-4– Less than required front yard/setback; required 35 feet, provided 16 feet for a deck located at 5 </w:t>
      </w:r>
      <w:proofErr w:type="spellStart"/>
      <w:r>
        <w:rPr>
          <w:sz w:val="20"/>
          <w:szCs w:val="20"/>
        </w:rPr>
        <w:t>Burlingham</w:t>
      </w:r>
      <w:proofErr w:type="spellEnd"/>
      <w:r>
        <w:rPr>
          <w:sz w:val="20"/>
          <w:szCs w:val="20"/>
        </w:rPr>
        <w:t xml:space="preserve"> Court, Stony Point, New York.</w:t>
      </w:r>
    </w:p>
    <w:p w:rsidR="00E6029E" w:rsidRDefault="00E6029E" w:rsidP="00E6029E">
      <w:pPr>
        <w:spacing w:after="0" w:line="240" w:lineRule="auto"/>
        <w:rPr>
          <w:sz w:val="20"/>
          <w:szCs w:val="20"/>
        </w:rPr>
      </w:pPr>
    </w:p>
    <w:p w:rsidR="00834C96" w:rsidRDefault="00E6029E" w:rsidP="00E6029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Section:  20.09          Block:  3          Lot:  22          Zone:  R1</w:t>
      </w:r>
    </w:p>
    <w:p w:rsidR="00E6029E" w:rsidRDefault="00E6029E" w:rsidP="00E6029E">
      <w:pPr>
        <w:spacing w:after="0" w:line="240" w:lineRule="auto"/>
        <w:rPr>
          <w:b/>
          <w:sz w:val="20"/>
          <w:szCs w:val="20"/>
        </w:rPr>
      </w:pPr>
    </w:p>
    <w:p w:rsidR="00E6029E" w:rsidRDefault="00E6029E" w:rsidP="00E6029E">
      <w:pPr>
        <w:spacing w:after="0" w:line="240" w:lineRule="auto"/>
        <w:rPr>
          <w:b/>
          <w:sz w:val="20"/>
          <w:szCs w:val="20"/>
        </w:rPr>
      </w:pPr>
    </w:p>
    <w:p w:rsidR="00E6029E" w:rsidRDefault="00E6029E" w:rsidP="00E6029E">
      <w:pPr>
        <w:spacing w:after="0" w:line="240" w:lineRule="auto"/>
        <w:rPr>
          <w:b/>
          <w:sz w:val="20"/>
          <w:szCs w:val="20"/>
        </w:rPr>
      </w:pPr>
    </w:p>
    <w:p w:rsidR="00E6029E" w:rsidRDefault="00E6029E" w:rsidP="00E6029E">
      <w:pPr>
        <w:spacing w:after="0" w:line="240" w:lineRule="auto"/>
        <w:rPr>
          <w:b/>
          <w:sz w:val="20"/>
          <w:szCs w:val="20"/>
        </w:rPr>
      </w:pPr>
    </w:p>
    <w:p w:rsidR="00834C96" w:rsidRDefault="00834C96" w:rsidP="00834C9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PUBLIC HEARING</w:t>
      </w:r>
      <w:r>
        <w:rPr>
          <w:b/>
          <w:sz w:val="20"/>
          <w:szCs w:val="20"/>
        </w:rPr>
        <w:t xml:space="preserve">:  </w:t>
      </w:r>
    </w:p>
    <w:p w:rsidR="00834C96" w:rsidRDefault="00834C96" w:rsidP="00834C96">
      <w:pPr>
        <w:spacing w:after="0" w:line="240" w:lineRule="auto"/>
        <w:rPr>
          <w:b/>
          <w:sz w:val="20"/>
          <w:szCs w:val="20"/>
        </w:rPr>
      </w:pPr>
    </w:p>
    <w:p w:rsidR="00834C96" w:rsidRDefault="00834C96" w:rsidP="00834C9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Request of </w:t>
      </w:r>
      <w:proofErr w:type="spellStart"/>
      <w:r>
        <w:rPr>
          <w:b/>
          <w:sz w:val="20"/>
          <w:szCs w:val="20"/>
          <w:u w:val="single"/>
        </w:rPr>
        <w:t>Vestco</w:t>
      </w:r>
      <w:proofErr w:type="spellEnd"/>
      <w:r>
        <w:rPr>
          <w:b/>
          <w:sz w:val="20"/>
          <w:szCs w:val="20"/>
          <w:u w:val="single"/>
        </w:rPr>
        <w:t xml:space="preserve">, LLC - App. #18-12 </w:t>
      </w:r>
    </w:p>
    <w:p w:rsidR="00834C96" w:rsidRDefault="00834C96" w:rsidP="00834C96">
      <w:pPr>
        <w:spacing w:after="0" w:line="240" w:lineRule="auto"/>
        <w:rPr>
          <w:sz w:val="20"/>
          <w:szCs w:val="20"/>
        </w:rPr>
      </w:pPr>
    </w:p>
    <w:p w:rsidR="00834C96" w:rsidRDefault="00834C96" w:rsidP="00834C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variance from the requirements of Chapter 215, Article V, </w:t>
      </w:r>
      <w:proofErr w:type="gramStart"/>
      <w:r>
        <w:rPr>
          <w:sz w:val="20"/>
          <w:szCs w:val="20"/>
        </w:rPr>
        <w:t>Section</w:t>
      </w:r>
      <w:proofErr w:type="gramEnd"/>
      <w:r>
        <w:rPr>
          <w:sz w:val="20"/>
          <w:szCs w:val="20"/>
        </w:rPr>
        <w:t xml:space="preserve"> 15A-I-6 – Less than required rear setback, required 50 feet, provided 35 feet; for an office for professional use located at 11 Holt Drive, Stony Point, New York.</w:t>
      </w:r>
    </w:p>
    <w:p w:rsidR="00834C96" w:rsidRDefault="00834C96" w:rsidP="00834C96">
      <w:pPr>
        <w:spacing w:after="0" w:line="240" w:lineRule="auto"/>
        <w:rPr>
          <w:sz w:val="20"/>
          <w:szCs w:val="20"/>
        </w:rPr>
      </w:pPr>
    </w:p>
    <w:p w:rsidR="00834C96" w:rsidRDefault="00834C96" w:rsidP="00834C9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Section:  20.04          Block:  11          Lot:  7            Zone:  LI-2</w:t>
      </w:r>
    </w:p>
    <w:p w:rsidR="00834C96" w:rsidRDefault="00834C96" w:rsidP="00834C96">
      <w:pPr>
        <w:spacing w:after="0" w:line="240" w:lineRule="auto"/>
        <w:rPr>
          <w:b/>
          <w:sz w:val="20"/>
          <w:szCs w:val="20"/>
        </w:rPr>
      </w:pPr>
    </w:p>
    <w:p w:rsidR="00AF0F7E" w:rsidRDefault="00AF0F7E" w:rsidP="00834C96">
      <w:pPr>
        <w:spacing w:after="0" w:line="240" w:lineRule="auto"/>
        <w:rPr>
          <w:b/>
          <w:sz w:val="20"/>
          <w:szCs w:val="20"/>
        </w:rPr>
      </w:pPr>
    </w:p>
    <w:p w:rsidR="00AF0F7E" w:rsidRDefault="00AF0F7E" w:rsidP="00AF0F7E">
      <w:pPr>
        <w:spacing w:after="0" w:line="240" w:lineRule="auto"/>
        <w:rPr>
          <w:b/>
          <w:sz w:val="20"/>
          <w:szCs w:val="20"/>
        </w:rPr>
      </w:pPr>
    </w:p>
    <w:p w:rsidR="00834C96" w:rsidRDefault="00834C96" w:rsidP="00834C96">
      <w:pPr>
        <w:spacing w:after="0" w:line="240" w:lineRule="auto"/>
        <w:rPr>
          <w:b/>
          <w:sz w:val="20"/>
          <w:szCs w:val="20"/>
        </w:rPr>
      </w:pPr>
    </w:p>
    <w:p w:rsidR="00932C6E" w:rsidRDefault="00932C6E" w:rsidP="00932C6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OTHER BUSINESS</w:t>
      </w:r>
      <w:r>
        <w:rPr>
          <w:sz w:val="20"/>
          <w:szCs w:val="20"/>
        </w:rPr>
        <w:t>:</w:t>
      </w:r>
    </w:p>
    <w:p w:rsidR="002308B2" w:rsidRDefault="002308B2" w:rsidP="00932C6E">
      <w:pPr>
        <w:spacing w:after="0" w:line="240" w:lineRule="auto"/>
        <w:rPr>
          <w:sz w:val="20"/>
          <w:szCs w:val="20"/>
        </w:rPr>
      </w:pPr>
    </w:p>
    <w:p w:rsidR="002308B2" w:rsidRDefault="002308B2" w:rsidP="00932C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Accept withdrawal letter – Waldron Apartments – Application #18-08</w:t>
      </w:r>
    </w:p>
    <w:p w:rsidR="00932C6E" w:rsidRDefault="00932C6E" w:rsidP="00932C6E">
      <w:pPr>
        <w:spacing w:after="0" w:line="240" w:lineRule="auto"/>
        <w:rPr>
          <w:sz w:val="20"/>
          <w:szCs w:val="20"/>
        </w:rPr>
      </w:pPr>
    </w:p>
    <w:p w:rsidR="00932C6E" w:rsidRDefault="00932C6E" w:rsidP="00932C6E">
      <w:pPr>
        <w:spacing w:after="0" w:line="240" w:lineRule="auto"/>
      </w:pPr>
      <w:r>
        <w:rPr>
          <w:sz w:val="20"/>
          <w:szCs w:val="20"/>
        </w:rPr>
        <w:t>Minutes of November 1</w:t>
      </w:r>
      <w:r w:rsidR="00AE76E9">
        <w:rPr>
          <w:sz w:val="20"/>
          <w:szCs w:val="20"/>
        </w:rPr>
        <w:t>5</w:t>
      </w:r>
      <w:r>
        <w:rPr>
          <w:sz w:val="20"/>
          <w:szCs w:val="20"/>
        </w:rPr>
        <w:t>, 2018</w:t>
      </w:r>
    </w:p>
    <w:p w:rsidR="00834C96" w:rsidRDefault="00834C96" w:rsidP="00834C96">
      <w:pPr>
        <w:spacing w:after="0" w:line="240" w:lineRule="auto"/>
        <w:rPr>
          <w:b/>
          <w:sz w:val="20"/>
          <w:szCs w:val="20"/>
        </w:rPr>
      </w:pPr>
    </w:p>
    <w:p w:rsidR="00AF0F7E" w:rsidRDefault="00AF0F7E" w:rsidP="00834C96">
      <w:pPr>
        <w:spacing w:after="0" w:line="240" w:lineRule="auto"/>
        <w:rPr>
          <w:b/>
          <w:sz w:val="20"/>
          <w:szCs w:val="20"/>
        </w:rPr>
      </w:pPr>
    </w:p>
    <w:p w:rsidR="00AF0F7E" w:rsidRDefault="00AF0F7E" w:rsidP="00834C96">
      <w:pPr>
        <w:spacing w:after="0" w:line="240" w:lineRule="auto"/>
        <w:rPr>
          <w:b/>
          <w:sz w:val="20"/>
          <w:szCs w:val="20"/>
        </w:rPr>
      </w:pPr>
    </w:p>
    <w:p w:rsidR="0014242C" w:rsidRDefault="0014242C"/>
    <w:sectPr w:rsidR="0014242C" w:rsidSect="00834C9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62C1"/>
    <w:multiLevelType w:val="hybridMultilevel"/>
    <w:tmpl w:val="5DB8C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4C96"/>
    <w:rsid w:val="0014242C"/>
    <w:rsid w:val="00176031"/>
    <w:rsid w:val="001E5F16"/>
    <w:rsid w:val="002308B2"/>
    <w:rsid w:val="007A2A6B"/>
    <w:rsid w:val="00834C96"/>
    <w:rsid w:val="00932C6E"/>
    <w:rsid w:val="00A27DD6"/>
    <w:rsid w:val="00AE76E9"/>
    <w:rsid w:val="00AF0F7E"/>
    <w:rsid w:val="00DB68F6"/>
    <w:rsid w:val="00E6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VJNetworks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kkivlehan</dc:creator>
  <cp:lastModifiedBy>kkivlehan</cp:lastModifiedBy>
  <cp:revision>6</cp:revision>
  <cp:lastPrinted>2018-11-29T16:54:00Z</cp:lastPrinted>
  <dcterms:created xsi:type="dcterms:W3CDTF">2018-11-05T13:58:00Z</dcterms:created>
  <dcterms:modified xsi:type="dcterms:W3CDTF">2018-12-04T15:29:00Z</dcterms:modified>
</cp:coreProperties>
</file>